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89" w:rsidRDefault="00027889" w:rsidP="00876FB0">
      <w:pPr>
        <w:pStyle w:val="NoSpacing"/>
        <w:rPr>
          <w:sz w:val="32"/>
          <w:szCs w:val="32"/>
        </w:rPr>
      </w:pPr>
    </w:p>
    <w:p w:rsidR="00027889" w:rsidRDefault="00027889" w:rsidP="00027889">
      <w:pPr>
        <w:pStyle w:val="NoSpacing"/>
        <w:jc w:val="center"/>
        <w:rPr>
          <w:b/>
          <w:sz w:val="32"/>
          <w:szCs w:val="32"/>
        </w:rPr>
      </w:pPr>
      <w:r w:rsidRPr="00027889">
        <w:rPr>
          <w:b/>
          <w:sz w:val="32"/>
          <w:szCs w:val="32"/>
        </w:rPr>
        <w:t>Re, Development of an intimacy tool for use in Head and Neck Oncology, BAOMS endowment grant £</w:t>
      </w:r>
      <w:r w:rsidR="00AA7C9B">
        <w:rPr>
          <w:b/>
          <w:sz w:val="32"/>
          <w:szCs w:val="32"/>
        </w:rPr>
        <w:t>5,050 (2</w:t>
      </w:r>
      <w:r w:rsidR="00AA7C9B" w:rsidRPr="00AA7C9B">
        <w:rPr>
          <w:b/>
          <w:sz w:val="32"/>
          <w:szCs w:val="32"/>
          <w:vertAlign w:val="superscript"/>
        </w:rPr>
        <w:t>nd</w:t>
      </w:r>
      <w:r w:rsidR="00AA7C9B">
        <w:rPr>
          <w:b/>
          <w:sz w:val="32"/>
          <w:szCs w:val="32"/>
        </w:rPr>
        <w:t xml:space="preserve"> phase)</w:t>
      </w:r>
      <w:r w:rsidRPr="00027889">
        <w:rPr>
          <w:b/>
          <w:sz w:val="32"/>
          <w:szCs w:val="32"/>
        </w:rPr>
        <w:t>.</w:t>
      </w:r>
    </w:p>
    <w:p w:rsidR="00027889" w:rsidRDefault="00027889" w:rsidP="00027889">
      <w:pPr>
        <w:pStyle w:val="NoSpacing"/>
        <w:jc w:val="center"/>
        <w:rPr>
          <w:b/>
          <w:sz w:val="32"/>
          <w:szCs w:val="32"/>
        </w:rPr>
      </w:pPr>
    </w:p>
    <w:p w:rsidR="00AA7C9B" w:rsidRDefault="00AA7C9B" w:rsidP="00027889">
      <w:pPr>
        <w:pStyle w:val="NoSpacing"/>
        <w:rPr>
          <w:rFonts w:cs="Arial"/>
          <w:sz w:val="32"/>
          <w:szCs w:val="32"/>
        </w:rPr>
      </w:pPr>
    </w:p>
    <w:p w:rsidR="00AA7C9B" w:rsidRDefault="00AA7C9B" w:rsidP="00027889">
      <w:pPr>
        <w:pStyle w:val="NoSpacing"/>
        <w:rPr>
          <w:rFonts w:cs="Arial"/>
          <w:sz w:val="32"/>
          <w:szCs w:val="32"/>
        </w:rPr>
      </w:pPr>
      <w:r>
        <w:rPr>
          <w:rFonts w:cs="Arial"/>
          <w:sz w:val="32"/>
          <w:szCs w:val="32"/>
        </w:rPr>
        <w:t>This is an interim report on the recruitment to the third phase of this BAOMS supported project.</w:t>
      </w:r>
    </w:p>
    <w:p w:rsidR="00AA7C9B" w:rsidRDefault="00AA7C9B" w:rsidP="00027889">
      <w:pPr>
        <w:pStyle w:val="NoSpacing"/>
        <w:rPr>
          <w:rFonts w:cs="Arial"/>
          <w:sz w:val="32"/>
          <w:szCs w:val="32"/>
        </w:rPr>
      </w:pPr>
    </w:p>
    <w:p w:rsidR="00AA7C9B" w:rsidRDefault="00AA7C9B" w:rsidP="00027889">
      <w:pPr>
        <w:pStyle w:val="NoSpacing"/>
        <w:rPr>
          <w:rFonts w:cs="Arial"/>
          <w:sz w:val="32"/>
          <w:szCs w:val="32"/>
        </w:rPr>
      </w:pPr>
      <w:r>
        <w:rPr>
          <w:rFonts w:cs="Arial"/>
          <w:sz w:val="32"/>
          <w:szCs w:val="32"/>
        </w:rPr>
        <w:t>Please see previous correspondence which applies to the entire project and describes and itemises the use of the initial funding.</w:t>
      </w:r>
    </w:p>
    <w:p w:rsidR="00AA7C9B" w:rsidRDefault="00AA7C9B" w:rsidP="00027889">
      <w:pPr>
        <w:pStyle w:val="NoSpacing"/>
        <w:rPr>
          <w:rFonts w:cs="Arial"/>
          <w:sz w:val="32"/>
          <w:szCs w:val="32"/>
        </w:rPr>
      </w:pPr>
    </w:p>
    <w:p w:rsidR="00C23858" w:rsidRDefault="00C23858" w:rsidP="00027889">
      <w:pPr>
        <w:pStyle w:val="NoSpacing"/>
        <w:rPr>
          <w:rFonts w:cs="Arial"/>
          <w:sz w:val="32"/>
          <w:szCs w:val="32"/>
        </w:rPr>
      </w:pPr>
      <w:r w:rsidRPr="00C23858">
        <w:rPr>
          <w:rFonts w:cs="Arial"/>
          <w:sz w:val="32"/>
          <w:szCs w:val="32"/>
        </w:rPr>
        <w:t>Intimacy and sexual function is an important component of quality of life but is often a neglected topic due to a reluctance to discuss such sensitive topics. In this study we are developing a tool to measure quality of life regarding sex, intimacy and sexual function after head and neck cancer. In phase 1 a published literature review identified that there were no validated tools to measure patients concerns specific to head and neck cancer.</w:t>
      </w:r>
      <w:r>
        <w:rPr>
          <w:rFonts w:cs="Arial"/>
          <w:sz w:val="32"/>
          <w:szCs w:val="32"/>
          <w:vertAlign w:val="superscript"/>
        </w:rPr>
        <w:t>1,2</w:t>
      </w:r>
      <w:r w:rsidRPr="00C23858">
        <w:rPr>
          <w:rFonts w:cs="Arial"/>
          <w:sz w:val="32"/>
          <w:szCs w:val="32"/>
        </w:rPr>
        <w:t xml:space="preserve"> </w:t>
      </w:r>
    </w:p>
    <w:p w:rsidR="00C23858" w:rsidRDefault="00C23858" w:rsidP="00027889">
      <w:pPr>
        <w:pStyle w:val="NoSpacing"/>
        <w:rPr>
          <w:rFonts w:cs="Arial"/>
          <w:sz w:val="32"/>
          <w:szCs w:val="32"/>
        </w:rPr>
      </w:pPr>
    </w:p>
    <w:p w:rsidR="00AA7C9B" w:rsidRDefault="00C23858" w:rsidP="00027889">
      <w:pPr>
        <w:pStyle w:val="NoSpacing"/>
        <w:rPr>
          <w:rFonts w:cs="Arial"/>
          <w:sz w:val="32"/>
          <w:szCs w:val="32"/>
        </w:rPr>
      </w:pPr>
      <w:r w:rsidRPr="00C23858">
        <w:rPr>
          <w:rFonts w:cs="Arial"/>
          <w:sz w:val="32"/>
          <w:szCs w:val="32"/>
        </w:rPr>
        <w:t>In phase 2 we develop</w:t>
      </w:r>
      <w:r w:rsidR="00AA7C9B">
        <w:rPr>
          <w:rFonts w:cs="Arial"/>
          <w:sz w:val="32"/>
          <w:szCs w:val="32"/>
        </w:rPr>
        <w:t>ed</w:t>
      </w:r>
      <w:r w:rsidRPr="00C23858">
        <w:rPr>
          <w:rFonts w:cs="Arial"/>
          <w:sz w:val="32"/>
          <w:szCs w:val="32"/>
        </w:rPr>
        <w:t xml:space="preserve"> a tool for</w:t>
      </w:r>
      <w:r w:rsidR="00AA7C9B">
        <w:rPr>
          <w:rFonts w:cs="Arial"/>
          <w:sz w:val="32"/>
          <w:szCs w:val="32"/>
        </w:rPr>
        <w:t xml:space="preserve"> the assessment of</w:t>
      </w:r>
      <w:r w:rsidRPr="00C23858">
        <w:rPr>
          <w:rFonts w:cs="Arial"/>
          <w:sz w:val="32"/>
          <w:szCs w:val="32"/>
        </w:rPr>
        <w:t xml:space="preserve"> intimacy and sexual function </w:t>
      </w:r>
      <w:r>
        <w:rPr>
          <w:rFonts w:cs="Arial"/>
          <w:sz w:val="32"/>
          <w:szCs w:val="32"/>
        </w:rPr>
        <w:t>abbreviated as</w:t>
      </w:r>
      <w:r w:rsidRPr="00C23858">
        <w:rPr>
          <w:rFonts w:cs="Arial"/>
          <w:sz w:val="32"/>
          <w:szCs w:val="32"/>
        </w:rPr>
        <w:t xml:space="preserve"> ‘MHK Tool’</w:t>
      </w:r>
      <w:r>
        <w:rPr>
          <w:rFonts w:cs="Arial"/>
          <w:sz w:val="32"/>
          <w:szCs w:val="32"/>
        </w:rPr>
        <w:t xml:space="preserve">. </w:t>
      </w:r>
    </w:p>
    <w:p w:rsidR="00AA7C9B" w:rsidRDefault="00AA7C9B" w:rsidP="00027889">
      <w:pPr>
        <w:pStyle w:val="NoSpacing"/>
        <w:rPr>
          <w:rFonts w:cs="Arial"/>
          <w:sz w:val="32"/>
          <w:szCs w:val="32"/>
        </w:rPr>
      </w:pPr>
    </w:p>
    <w:p w:rsidR="00AA7C9B" w:rsidRDefault="00C23858" w:rsidP="00027889">
      <w:pPr>
        <w:pStyle w:val="NoSpacing"/>
        <w:rPr>
          <w:rFonts w:cs="Arial"/>
          <w:sz w:val="32"/>
          <w:szCs w:val="32"/>
        </w:rPr>
      </w:pPr>
      <w:r>
        <w:rPr>
          <w:rFonts w:cs="Arial"/>
          <w:sz w:val="32"/>
          <w:szCs w:val="32"/>
        </w:rPr>
        <w:t>P</w:t>
      </w:r>
      <w:r w:rsidRPr="00C23858">
        <w:rPr>
          <w:rFonts w:cs="Arial"/>
          <w:sz w:val="32"/>
          <w:szCs w:val="32"/>
        </w:rPr>
        <w:t xml:space="preserve">hase 3 </w:t>
      </w:r>
      <w:r>
        <w:rPr>
          <w:rFonts w:cs="Arial"/>
          <w:sz w:val="32"/>
          <w:szCs w:val="32"/>
        </w:rPr>
        <w:t xml:space="preserve">will complete pre-publication validation </w:t>
      </w:r>
      <w:r w:rsidRPr="00C23858">
        <w:rPr>
          <w:rFonts w:cs="Arial"/>
          <w:sz w:val="32"/>
          <w:szCs w:val="32"/>
        </w:rPr>
        <w:t>with a sample of 200</w:t>
      </w:r>
      <w:r>
        <w:rPr>
          <w:rFonts w:cs="Arial"/>
          <w:sz w:val="32"/>
          <w:szCs w:val="32"/>
        </w:rPr>
        <w:t xml:space="preserve"> H&amp;N cancer survivors</w:t>
      </w:r>
      <w:r w:rsidRPr="00C23858">
        <w:rPr>
          <w:rFonts w:cs="Arial"/>
          <w:sz w:val="32"/>
          <w:szCs w:val="32"/>
        </w:rPr>
        <w:t xml:space="preserve"> across </w:t>
      </w:r>
      <w:r>
        <w:rPr>
          <w:rFonts w:cs="Arial"/>
          <w:sz w:val="32"/>
          <w:szCs w:val="32"/>
        </w:rPr>
        <w:t>different</w:t>
      </w:r>
      <w:r w:rsidRPr="00C23858">
        <w:rPr>
          <w:rFonts w:cs="Arial"/>
          <w:sz w:val="32"/>
          <w:szCs w:val="32"/>
        </w:rPr>
        <w:t xml:space="preserve"> sites. Ethical approval</w:t>
      </w:r>
      <w:r>
        <w:rPr>
          <w:rFonts w:cs="Arial"/>
          <w:sz w:val="32"/>
          <w:szCs w:val="32"/>
        </w:rPr>
        <w:t xml:space="preserve"> initial and supplemental</w:t>
      </w:r>
      <w:r w:rsidRPr="00C23858">
        <w:rPr>
          <w:rFonts w:cs="Arial"/>
          <w:sz w:val="32"/>
          <w:szCs w:val="32"/>
        </w:rPr>
        <w:t xml:space="preserve"> </w:t>
      </w:r>
      <w:r w:rsidR="00AA7C9B">
        <w:rPr>
          <w:rFonts w:cs="Arial"/>
          <w:sz w:val="32"/>
          <w:szCs w:val="32"/>
        </w:rPr>
        <w:t>has been</w:t>
      </w:r>
      <w:r w:rsidRPr="00C23858">
        <w:rPr>
          <w:rFonts w:cs="Arial"/>
          <w:sz w:val="32"/>
          <w:szCs w:val="32"/>
        </w:rPr>
        <w:t xml:space="preserve"> secured</w:t>
      </w:r>
      <w:r w:rsidR="00AA7C9B">
        <w:rPr>
          <w:rFonts w:cs="Arial"/>
          <w:sz w:val="32"/>
          <w:szCs w:val="32"/>
        </w:rPr>
        <w:t xml:space="preserve"> and previously supplied.</w:t>
      </w:r>
    </w:p>
    <w:p w:rsidR="00AA7C9B" w:rsidRDefault="00AA7C9B" w:rsidP="00027889">
      <w:pPr>
        <w:pStyle w:val="NoSpacing"/>
        <w:rPr>
          <w:rFonts w:cs="Arial"/>
          <w:sz w:val="32"/>
          <w:szCs w:val="32"/>
        </w:rPr>
      </w:pPr>
    </w:p>
    <w:p w:rsidR="00C23858" w:rsidRDefault="00AA7C9B" w:rsidP="00027889">
      <w:pPr>
        <w:pStyle w:val="NoSpacing"/>
        <w:rPr>
          <w:rFonts w:cs="Arial"/>
          <w:sz w:val="32"/>
          <w:szCs w:val="32"/>
        </w:rPr>
      </w:pPr>
      <w:r>
        <w:rPr>
          <w:rFonts w:cs="Arial"/>
          <w:sz w:val="32"/>
          <w:szCs w:val="32"/>
        </w:rPr>
        <w:t>P</w:t>
      </w:r>
      <w:r w:rsidR="00C23858" w:rsidRPr="00C23858">
        <w:rPr>
          <w:rFonts w:cs="Arial"/>
          <w:sz w:val="32"/>
          <w:szCs w:val="32"/>
        </w:rPr>
        <w:t>hase 3 is in progress</w:t>
      </w:r>
      <w:r>
        <w:rPr>
          <w:rFonts w:cs="Arial"/>
          <w:sz w:val="32"/>
          <w:szCs w:val="32"/>
        </w:rPr>
        <w:t xml:space="preserve"> and we have recruited 90 patients (from a projected number of 200 since the funding of the second phase in October)</w:t>
      </w:r>
      <w:r w:rsidR="00C23858" w:rsidRPr="00C23858">
        <w:rPr>
          <w:rFonts w:cs="Arial"/>
          <w:sz w:val="32"/>
          <w:szCs w:val="32"/>
        </w:rPr>
        <w:t>.</w:t>
      </w:r>
      <w:r>
        <w:rPr>
          <w:rFonts w:cs="Arial"/>
          <w:sz w:val="32"/>
          <w:szCs w:val="32"/>
        </w:rPr>
        <w:t xml:space="preserve"> The attempted recruitment to successful recruitment is approximately 2:1. We have had delays to recruitment caused by a) diversion of the senior nurse/psychosexual therapist by exigencies specific to the cancer service of her Trust she is the Lead Cancer Nurse), b) issues with R&amp;D at another Trust (since resolved) and c) “winter pressures”.</w:t>
      </w:r>
    </w:p>
    <w:p w:rsidR="00A85834" w:rsidRDefault="00A85834" w:rsidP="00027889">
      <w:pPr>
        <w:pStyle w:val="NoSpacing"/>
        <w:rPr>
          <w:rFonts w:cs="Arial"/>
          <w:sz w:val="32"/>
          <w:szCs w:val="32"/>
        </w:rPr>
      </w:pPr>
    </w:p>
    <w:p w:rsidR="00A85834" w:rsidRPr="00C23858" w:rsidRDefault="00A85834" w:rsidP="00027889">
      <w:pPr>
        <w:pStyle w:val="NoSpacing"/>
        <w:rPr>
          <w:sz w:val="32"/>
          <w:szCs w:val="32"/>
        </w:rPr>
      </w:pPr>
      <w:r>
        <w:rPr>
          <w:rFonts w:cs="Arial"/>
          <w:sz w:val="32"/>
          <w:szCs w:val="32"/>
        </w:rPr>
        <w:lastRenderedPageBreak/>
        <w:t xml:space="preserve">A progress presentation has been made at the annual H&amp;N </w:t>
      </w:r>
      <w:proofErr w:type="spellStart"/>
      <w:r>
        <w:rPr>
          <w:rFonts w:cs="Arial"/>
          <w:sz w:val="32"/>
          <w:szCs w:val="32"/>
        </w:rPr>
        <w:t>QoL</w:t>
      </w:r>
      <w:proofErr w:type="spellEnd"/>
      <w:r>
        <w:rPr>
          <w:rFonts w:cs="Arial"/>
          <w:sz w:val="32"/>
          <w:szCs w:val="32"/>
        </w:rPr>
        <w:t xml:space="preserve"> conference in November 2016 (this can be supplied if needed). I understand an abstract was submitted which would have constituted a penultimate progress report to the 2017 BAOMS ASM by one of my co-workers but this was not accepted. While surprised at this I have no further details.</w:t>
      </w:r>
    </w:p>
    <w:p w:rsidR="00C23858" w:rsidRDefault="00C23858" w:rsidP="00027889">
      <w:pPr>
        <w:pStyle w:val="NoSpacing"/>
        <w:rPr>
          <w:sz w:val="32"/>
          <w:szCs w:val="32"/>
        </w:rPr>
      </w:pPr>
    </w:p>
    <w:p w:rsidR="007D7A15" w:rsidRDefault="00A85834" w:rsidP="00027889">
      <w:pPr>
        <w:pStyle w:val="NoSpacing"/>
        <w:rPr>
          <w:sz w:val="32"/>
          <w:szCs w:val="32"/>
        </w:rPr>
      </w:pPr>
      <w:r>
        <w:rPr>
          <w:sz w:val="32"/>
          <w:szCs w:val="32"/>
        </w:rPr>
        <w:t>The</w:t>
      </w:r>
      <w:r w:rsidR="00F645E7">
        <w:rPr>
          <w:sz w:val="32"/>
          <w:szCs w:val="32"/>
        </w:rPr>
        <w:t xml:space="preserve"> personnel</w:t>
      </w:r>
      <w:r>
        <w:rPr>
          <w:sz w:val="32"/>
          <w:szCs w:val="32"/>
        </w:rPr>
        <w:t xml:space="preserve"> are</w:t>
      </w:r>
      <w:r w:rsidR="00F645E7">
        <w:rPr>
          <w:sz w:val="32"/>
          <w:szCs w:val="32"/>
        </w:rPr>
        <w:t xml:space="preserve"> in place for data transcribing and analysis. </w:t>
      </w:r>
      <w:r>
        <w:rPr>
          <w:sz w:val="32"/>
          <w:szCs w:val="32"/>
        </w:rPr>
        <w:t>I understand initial invoices have been raised against the residual funds which are being administered by Leeds Teaching Hospitals NHS Trust. I was disappointed to note they appear to have applied an administration charge but suspect this will be routine in the current financial climate.</w:t>
      </w:r>
      <w:r w:rsidR="00F645E7">
        <w:rPr>
          <w:sz w:val="32"/>
          <w:szCs w:val="32"/>
        </w:rPr>
        <w:t xml:space="preserve"> </w:t>
      </w:r>
    </w:p>
    <w:p w:rsidR="007D7A15" w:rsidRDefault="007D7A15" w:rsidP="00027889">
      <w:pPr>
        <w:pStyle w:val="NoSpacing"/>
        <w:rPr>
          <w:sz w:val="32"/>
          <w:szCs w:val="32"/>
        </w:rPr>
      </w:pPr>
    </w:p>
    <w:p w:rsidR="00F645E7" w:rsidRDefault="00F645E7" w:rsidP="00027889">
      <w:pPr>
        <w:pStyle w:val="NoSpacing"/>
        <w:rPr>
          <w:sz w:val="32"/>
          <w:szCs w:val="32"/>
        </w:rPr>
      </w:pPr>
      <w:r>
        <w:rPr>
          <w:sz w:val="32"/>
          <w:szCs w:val="32"/>
        </w:rPr>
        <w:t xml:space="preserve">At the completion of the cross sectional study a definitive methodological manuscript will be prepared for BJOMS and Elsevier have agreed to host the questionnaire as a pdf on the BJOMS platform as open access for other </w:t>
      </w:r>
      <w:proofErr w:type="spellStart"/>
      <w:r>
        <w:rPr>
          <w:sz w:val="32"/>
          <w:szCs w:val="32"/>
        </w:rPr>
        <w:t>QoL</w:t>
      </w:r>
      <w:proofErr w:type="spellEnd"/>
      <w:r>
        <w:rPr>
          <w:sz w:val="32"/>
          <w:szCs w:val="32"/>
        </w:rPr>
        <w:t xml:space="preserve"> researchers to access. </w:t>
      </w:r>
    </w:p>
    <w:p w:rsidR="00F645E7" w:rsidRDefault="00F645E7" w:rsidP="00027889">
      <w:pPr>
        <w:pStyle w:val="NoSpacing"/>
        <w:rPr>
          <w:sz w:val="32"/>
          <w:szCs w:val="32"/>
        </w:rPr>
      </w:pPr>
    </w:p>
    <w:p w:rsidR="00A3524F" w:rsidRDefault="0031604F" w:rsidP="00027889">
      <w:pPr>
        <w:pStyle w:val="NoSpacing"/>
        <w:rPr>
          <w:sz w:val="32"/>
          <w:szCs w:val="32"/>
        </w:rPr>
      </w:pPr>
      <w:r>
        <w:rPr>
          <w:sz w:val="32"/>
          <w:szCs w:val="32"/>
        </w:rPr>
        <w:t>Developments following this should be in the direction of training CNS to use, interpret and offer PST support to patients, expansion to other cancer sites and training of Psychosexual Therapists in working with cancer patients.</w:t>
      </w:r>
      <w:r w:rsidR="00A3524F">
        <w:rPr>
          <w:sz w:val="32"/>
          <w:szCs w:val="32"/>
        </w:rPr>
        <w:t xml:space="preserve"> </w:t>
      </w:r>
    </w:p>
    <w:p w:rsidR="000807BF" w:rsidRDefault="000807BF" w:rsidP="00027889">
      <w:pPr>
        <w:pStyle w:val="NoSpacing"/>
        <w:rPr>
          <w:sz w:val="32"/>
          <w:szCs w:val="32"/>
        </w:rPr>
      </w:pPr>
    </w:p>
    <w:p w:rsidR="004207C0" w:rsidRDefault="004207C0" w:rsidP="00027889">
      <w:pPr>
        <w:pStyle w:val="NoSpacing"/>
        <w:rPr>
          <w:sz w:val="32"/>
          <w:szCs w:val="32"/>
        </w:rPr>
      </w:pPr>
    </w:p>
    <w:p w:rsidR="004207C0" w:rsidRPr="001A43C2" w:rsidRDefault="004207C0" w:rsidP="004207C0">
      <w:pPr>
        <w:pStyle w:val="yiv1597495977msonormal"/>
        <w:rPr>
          <w:rFonts w:ascii="Arial" w:hAnsi="Arial" w:cs="Arial"/>
          <w:b/>
          <w:sz w:val="22"/>
          <w:szCs w:val="22"/>
        </w:rPr>
      </w:pPr>
      <w:r>
        <w:rPr>
          <w:sz w:val="32"/>
          <w:szCs w:val="32"/>
        </w:rPr>
        <w:t xml:space="preserve">1. </w:t>
      </w:r>
      <w:r w:rsidRPr="004207C0">
        <w:rPr>
          <w:rFonts w:ascii="Arial" w:hAnsi="Arial" w:cs="Arial"/>
          <w:sz w:val="22"/>
          <w:szCs w:val="22"/>
        </w:rPr>
        <w:t>Hoole, J.</w:t>
      </w:r>
      <w:r w:rsidRPr="00007C52">
        <w:rPr>
          <w:rFonts w:ascii="Arial" w:hAnsi="Arial" w:cs="Arial"/>
          <w:b/>
          <w:sz w:val="22"/>
          <w:szCs w:val="22"/>
        </w:rPr>
        <w:t>,</w:t>
      </w:r>
      <w:r>
        <w:rPr>
          <w:rFonts w:ascii="Arial" w:hAnsi="Arial" w:cs="Arial"/>
          <w:sz w:val="22"/>
          <w:szCs w:val="22"/>
        </w:rPr>
        <w:t xml:space="preserve"> Kanatas,</w:t>
      </w:r>
      <w:r w:rsidRPr="00007C52">
        <w:rPr>
          <w:rFonts w:ascii="Arial" w:hAnsi="Arial" w:cs="Arial"/>
          <w:sz w:val="22"/>
          <w:szCs w:val="22"/>
        </w:rPr>
        <w:t xml:space="preserve"> A., </w:t>
      </w:r>
      <w:r>
        <w:rPr>
          <w:rFonts w:ascii="Arial" w:hAnsi="Arial" w:cs="Arial"/>
          <w:sz w:val="22"/>
          <w:szCs w:val="22"/>
        </w:rPr>
        <w:t xml:space="preserve">Calvert, A., </w:t>
      </w:r>
      <w:r w:rsidRPr="00007C52">
        <w:rPr>
          <w:rFonts w:ascii="Arial" w:hAnsi="Arial" w:cs="Arial"/>
          <w:sz w:val="22"/>
          <w:szCs w:val="22"/>
        </w:rPr>
        <w:t>Rogers, S.N., Smith.</w:t>
      </w:r>
      <w:r>
        <w:rPr>
          <w:rFonts w:ascii="Arial" w:hAnsi="Arial" w:cs="Arial"/>
          <w:sz w:val="22"/>
          <w:szCs w:val="22"/>
        </w:rPr>
        <w:t xml:space="preserve"> A., Mitchell, D.A. (2015) “Validated Questionnaires on Intimacy in Patients who have had Cancer.” British Journal of </w:t>
      </w:r>
      <w:r w:rsidRPr="00007C52">
        <w:rPr>
          <w:rFonts w:ascii="Arial" w:hAnsi="Arial" w:cs="Arial"/>
          <w:sz w:val="22"/>
          <w:szCs w:val="22"/>
        </w:rPr>
        <w:t xml:space="preserve">Oral and Maxillofacial Surgery </w:t>
      </w:r>
      <w:r>
        <w:rPr>
          <w:rFonts w:ascii="Arial" w:hAnsi="Arial" w:cs="Arial"/>
          <w:b/>
          <w:sz w:val="22"/>
          <w:szCs w:val="22"/>
          <w:u w:val="single"/>
        </w:rPr>
        <w:t>53;</w:t>
      </w:r>
      <w:r>
        <w:rPr>
          <w:rFonts w:ascii="Arial" w:hAnsi="Arial" w:cs="Arial"/>
          <w:b/>
          <w:sz w:val="22"/>
          <w:szCs w:val="22"/>
        </w:rPr>
        <w:t xml:space="preserve"> (7)</w:t>
      </w:r>
      <w:r w:rsidRPr="001A43C2">
        <w:rPr>
          <w:rFonts w:ascii="Arial" w:hAnsi="Arial" w:cs="Arial"/>
          <w:sz w:val="22"/>
          <w:szCs w:val="22"/>
        </w:rPr>
        <w:t>584-593.</w:t>
      </w:r>
    </w:p>
    <w:p w:rsidR="004207C0" w:rsidRPr="00007C52" w:rsidRDefault="004207C0" w:rsidP="004207C0">
      <w:pPr>
        <w:pStyle w:val="yiv1597495977msonormal"/>
        <w:jc w:val="both"/>
        <w:rPr>
          <w:rFonts w:ascii="Arial" w:hAnsi="Arial" w:cs="Arial"/>
          <w:sz w:val="22"/>
          <w:szCs w:val="22"/>
        </w:rPr>
      </w:pPr>
      <w:r>
        <w:rPr>
          <w:rFonts w:ascii="Arial" w:hAnsi="Arial" w:cs="Arial"/>
          <w:b/>
          <w:sz w:val="22"/>
          <w:szCs w:val="22"/>
        </w:rPr>
        <w:t xml:space="preserve">2. </w:t>
      </w:r>
      <w:r w:rsidRPr="004207C0">
        <w:rPr>
          <w:rFonts w:ascii="Arial" w:hAnsi="Arial" w:cs="Arial"/>
          <w:sz w:val="22"/>
          <w:szCs w:val="22"/>
        </w:rPr>
        <w:t>Hoole, J</w:t>
      </w:r>
      <w:r>
        <w:rPr>
          <w:rFonts w:ascii="Arial" w:hAnsi="Arial" w:cs="Arial"/>
          <w:sz w:val="22"/>
          <w:szCs w:val="22"/>
        </w:rPr>
        <w:t>., Kanatas,</w:t>
      </w:r>
      <w:r w:rsidRPr="00007C52">
        <w:rPr>
          <w:rFonts w:ascii="Arial" w:hAnsi="Arial" w:cs="Arial"/>
          <w:sz w:val="22"/>
          <w:szCs w:val="22"/>
        </w:rPr>
        <w:t xml:space="preserve"> A.,</w:t>
      </w:r>
      <w:r>
        <w:rPr>
          <w:rFonts w:ascii="Arial" w:hAnsi="Arial" w:cs="Arial"/>
          <w:sz w:val="22"/>
          <w:szCs w:val="22"/>
        </w:rPr>
        <w:t xml:space="preserve"> </w:t>
      </w:r>
      <w:r w:rsidRPr="00007C52">
        <w:rPr>
          <w:rFonts w:ascii="Arial" w:hAnsi="Arial" w:cs="Arial"/>
          <w:sz w:val="22"/>
          <w:szCs w:val="22"/>
        </w:rPr>
        <w:t>Mitchell, D.A.</w:t>
      </w:r>
      <w:r>
        <w:rPr>
          <w:rFonts w:ascii="Arial" w:hAnsi="Arial" w:cs="Arial"/>
          <w:sz w:val="22"/>
          <w:szCs w:val="22"/>
        </w:rPr>
        <w:t xml:space="preserve"> </w:t>
      </w:r>
      <w:r w:rsidRPr="00007C52">
        <w:rPr>
          <w:rFonts w:ascii="Arial" w:hAnsi="Arial" w:cs="Arial"/>
          <w:sz w:val="22"/>
          <w:szCs w:val="22"/>
        </w:rPr>
        <w:t xml:space="preserve">(2015) </w:t>
      </w:r>
      <w:r w:rsidRPr="00007C52">
        <w:rPr>
          <w:rFonts w:ascii="Arial" w:hAnsi="Arial" w:cs="Arial"/>
          <w:sz w:val="22"/>
          <w:szCs w:val="22"/>
          <w:lang w:val="de-DE"/>
        </w:rPr>
        <w:t>“</w:t>
      </w:r>
      <w:r w:rsidRPr="00007C52">
        <w:rPr>
          <w:rFonts w:ascii="Arial" w:hAnsi="Arial" w:cs="Arial"/>
          <w:sz w:val="22"/>
          <w:szCs w:val="22"/>
          <w:lang w:val="en-US"/>
        </w:rPr>
        <w:t>Psychosexual Therapy and Education in Patients Treated For Head and Neck Cancer</w:t>
      </w:r>
      <w:r>
        <w:rPr>
          <w:rFonts w:ascii="Arial" w:hAnsi="Arial" w:cs="Arial"/>
          <w:sz w:val="22"/>
          <w:szCs w:val="22"/>
          <w:lang w:val="en-US"/>
        </w:rPr>
        <w:t xml:space="preserve"> </w:t>
      </w:r>
      <w:r w:rsidRPr="00007C52">
        <w:rPr>
          <w:rFonts w:ascii="Arial" w:hAnsi="Arial" w:cs="Arial"/>
          <w:sz w:val="22"/>
          <w:szCs w:val="22"/>
          <w:lang w:val="de-DE"/>
        </w:rPr>
        <w:t xml:space="preserve">“British Journal of Oral &amp; Maxillofacial Surgery </w:t>
      </w:r>
      <w:r>
        <w:rPr>
          <w:rFonts w:ascii="Arial" w:hAnsi="Arial" w:cs="Arial"/>
          <w:b/>
          <w:sz w:val="22"/>
          <w:szCs w:val="22"/>
          <w:u w:val="single"/>
          <w:lang w:val="de-DE"/>
        </w:rPr>
        <w:t>53;</w:t>
      </w:r>
      <w:r>
        <w:rPr>
          <w:rFonts w:ascii="Arial" w:hAnsi="Arial" w:cs="Arial"/>
          <w:sz w:val="22"/>
          <w:szCs w:val="22"/>
          <w:lang w:val="de-DE"/>
        </w:rPr>
        <w:t xml:space="preserve"> (7) 601-606.</w:t>
      </w:r>
      <w:r w:rsidRPr="00007C52">
        <w:rPr>
          <w:rFonts w:ascii="Arial" w:hAnsi="Arial" w:cs="Arial"/>
          <w:sz w:val="22"/>
          <w:szCs w:val="22"/>
          <w:lang w:val="de-DE"/>
        </w:rPr>
        <w:t xml:space="preserve">  </w:t>
      </w:r>
      <w:r w:rsidRPr="00007C52">
        <w:rPr>
          <w:rFonts w:ascii="Arial" w:hAnsi="Arial" w:cs="Arial"/>
          <w:b/>
          <w:bCs/>
          <w:sz w:val="22"/>
          <w:szCs w:val="22"/>
          <w:lang w:val="de-DE"/>
        </w:rPr>
        <w:t xml:space="preserve"> </w:t>
      </w:r>
    </w:p>
    <w:p w:rsidR="004207C0" w:rsidRDefault="004207C0" w:rsidP="00027889">
      <w:pPr>
        <w:pStyle w:val="NoSpacing"/>
        <w:rPr>
          <w:sz w:val="32"/>
          <w:szCs w:val="32"/>
        </w:rPr>
      </w:pPr>
    </w:p>
    <w:p w:rsidR="000807BF" w:rsidRDefault="000807BF" w:rsidP="00027889">
      <w:pPr>
        <w:pStyle w:val="NoSpacing"/>
        <w:rPr>
          <w:sz w:val="32"/>
          <w:szCs w:val="32"/>
        </w:rPr>
      </w:pPr>
      <w:r>
        <w:rPr>
          <w:sz w:val="32"/>
          <w:szCs w:val="32"/>
        </w:rPr>
        <w:t>Yours Sincerely,</w:t>
      </w:r>
    </w:p>
    <w:p w:rsidR="000807BF" w:rsidRDefault="000807BF" w:rsidP="00027889">
      <w:pPr>
        <w:pStyle w:val="NoSpacing"/>
        <w:rPr>
          <w:sz w:val="32"/>
          <w:szCs w:val="32"/>
        </w:rPr>
      </w:pPr>
    </w:p>
    <w:p w:rsidR="00876FB0" w:rsidRPr="00876FB0" w:rsidRDefault="0038714A" w:rsidP="00876FB0">
      <w:pPr>
        <w:pStyle w:val="NoSpacing"/>
      </w:pPr>
      <w:r w:rsidRPr="00F2237E">
        <w:rPr>
          <w:b/>
          <w:sz w:val="32"/>
          <w:szCs w:val="32"/>
        </w:rPr>
        <w:t>David A Mitchell</w:t>
      </w:r>
      <w:bookmarkStart w:id="0" w:name="_GoBack"/>
      <w:bookmarkEnd w:id="0"/>
      <w:r w:rsidR="00876FB0">
        <w:t xml:space="preserve"> </w:t>
      </w:r>
    </w:p>
    <w:sectPr w:rsidR="00876FB0" w:rsidRPr="00876FB0" w:rsidSect="00813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B0"/>
    <w:rsid w:val="00027889"/>
    <w:rsid w:val="00046D1B"/>
    <w:rsid w:val="00073089"/>
    <w:rsid w:val="000807BF"/>
    <w:rsid w:val="00245FFA"/>
    <w:rsid w:val="0031604F"/>
    <w:rsid w:val="0038714A"/>
    <w:rsid w:val="004207C0"/>
    <w:rsid w:val="007D7A15"/>
    <w:rsid w:val="0081394F"/>
    <w:rsid w:val="00876FB0"/>
    <w:rsid w:val="00A3524F"/>
    <w:rsid w:val="00A85834"/>
    <w:rsid w:val="00AA7C9B"/>
    <w:rsid w:val="00BE3CC4"/>
    <w:rsid w:val="00C23858"/>
    <w:rsid w:val="00DF1ACA"/>
    <w:rsid w:val="00EF6DF9"/>
    <w:rsid w:val="00F2237E"/>
    <w:rsid w:val="00F6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83AB"/>
  <w15:docId w15:val="{FC670218-7FA2-496D-A84F-331570B9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FB0"/>
    <w:pPr>
      <w:spacing w:after="0" w:line="240" w:lineRule="auto"/>
    </w:pPr>
  </w:style>
  <w:style w:type="paragraph" w:customStyle="1" w:styleId="yiv1597495977msonormal">
    <w:name w:val="yiv1597495977msonormal"/>
    <w:basedOn w:val="Normal"/>
    <w:rsid w:val="00420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David</cp:lastModifiedBy>
  <cp:revision>2</cp:revision>
  <cp:lastPrinted>2014-05-04T09:32:00Z</cp:lastPrinted>
  <dcterms:created xsi:type="dcterms:W3CDTF">2017-03-07T17:56:00Z</dcterms:created>
  <dcterms:modified xsi:type="dcterms:W3CDTF">2017-03-07T17:56:00Z</dcterms:modified>
</cp:coreProperties>
</file>